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Calibri"/>
          <w:color w:val="000000" w:themeColor="text1"/>
          <w:sz w:val="32"/>
          <w:szCs w:val="32"/>
          <w14:textFill>
            <w14:solidFill>
              <w14:schemeClr w14:val="tx1"/>
            </w14:solidFill>
          </w14:textFill>
        </w:rPr>
      </w:pPr>
      <w:r>
        <w:rPr>
          <w:rFonts w:hint="eastAsia" w:ascii="黑体" w:hAnsi="黑体" w:eastAsia="黑体" w:cs="Calibri"/>
          <w:color w:val="000000" w:themeColor="text1"/>
          <w:sz w:val="32"/>
          <w:szCs w:val="32"/>
          <w14:textFill>
            <w14:solidFill>
              <w14:schemeClr w14:val="tx1"/>
            </w14:solidFill>
          </w14:textFill>
        </w:rPr>
        <w:t>附件</w:t>
      </w:r>
      <w:r>
        <w:rPr>
          <w:rFonts w:ascii="黑体" w:hAnsi="黑体" w:eastAsia="黑体" w:cs="Calibri"/>
          <w:color w:val="000000" w:themeColor="text1"/>
          <w:sz w:val="32"/>
          <w:szCs w:val="32"/>
          <w14:textFill>
            <w14:solidFill>
              <w14:schemeClr w14:val="tx1"/>
            </w14:solidFill>
          </w14:textFill>
        </w:rPr>
        <w:t>1</w:t>
      </w:r>
    </w:p>
    <w:p>
      <w:pPr>
        <w:jc w:val="left"/>
        <w:rPr>
          <w:rFonts w:hint="eastAsia" w:ascii="黑体" w:hAnsi="黑体" w:eastAsia="黑体" w:cs="Calibri"/>
          <w:color w:val="000000" w:themeColor="text1"/>
          <w:sz w:val="32"/>
          <w:szCs w:val="32"/>
          <w:lang w:eastAsia="zh-CN"/>
          <w14:textFill>
            <w14:solidFill>
              <w14:schemeClr w14:val="tx1"/>
            </w14:solidFill>
          </w14:textFill>
        </w:rPr>
      </w:pP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2024墨西哥国际太阳能展览会</w:t>
      </w:r>
    </w:p>
    <w:p>
      <w:pPr>
        <w:snapToGrid w:val="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参展申请表</w:t>
      </w:r>
    </w:p>
    <w:p>
      <w:pPr>
        <w:snapToGrid w:val="0"/>
        <w:jc w:val="center"/>
        <w:rPr>
          <w:rFonts w:hint="eastAsia" w:ascii="方正小标宋_GBK" w:hAnsi="方正小标宋_GBK" w:eastAsia="方正小标宋_GBK" w:cs="方正小标宋_GBK"/>
          <w:sz w:val="32"/>
          <w:szCs w:val="32"/>
          <w:lang w:eastAsia="zh-CN"/>
        </w:rPr>
      </w:pPr>
    </w:p>
    <w:tbl>
      <w:tblPr>
        <w:tblStyle w:val="6"/>
        <w:tblpPr w:leftFromText="180" w:rightFromText="180" w:vertAnchor="text" w:horzAnchor="page" w:tblpX="892" w:tblpY="30"/>
        <w:tblOverlap w:val="never"/>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501"/>
        <w:gridCol w:w="981"/>
        <w:gridCol w:w="903"/>
        <w:gridCol w:w="1131"/>
        <w:gridCol w:w="1267"/>
        <w:gridCol w:w="85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展览会名称</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both"/>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2024墨西哥国际太阳能展览会（Intersolar Mexico）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展位申请</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both"/>
              <w:rPr>
                <w:rFonts w:hint="default" w:ascii="仿宋_GB2312" w:hAnsi="仿宋_GB2312" w:eastAsia="仿宋_GB2312" w:cs="仿宋_GB2312"/>
                <w:color w:val="auto"/>
                <w:sz w:val="28"/>
                <w:szCs w:val="28"/>
                <w:u w:val="single"/>
                <w:lang w:val="en-US" w:eastAsia="zh-CN"/>
              </w:rPr>
            </w:pPr>
            <w:r>
              <w:rPr>
                <w:rFonts w:hint="eastAsia" w:ascii="华文仿宋" w:hAnsi="华文仿宋" w:eastAsia="华文仿宋" w:cs="华文仿宋"/>
                <w:color w:val="auto"/>
                <w:sz w:val="28"/>
                <w:szCs w:val="28"/>
                <w:u w:val="none"/>
                <w:lang w:eastAsia="zh-CN"/>
              </w:rPr>
              <w:t>□</w:t>
            </w:r>
            <w:r>
              <w:rPr>
                <w:rFonts w:hint="eastAsia" w:ascii="仿宋_GB2312" w:hAnsi="仿宋_GB2312" w:eastAsia="仿宋_GB2312" w:cs="仿宋_GB2312"/>
                <w:color w:val="auto"/>
                <w:sz w:val="28"/>
                <w:szCs w:val="28"/>
                <w:u w:val="none"/>
                <w:lang w:eastAsia="zh-CN"/>
              </w:rPr>
              <w:t>标展：</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 xml:space="preserve"> 平方米； </w:t>
            </w:r>
            <w:r>
              <w:rPr>
                <w:rFonts w:hint="eastAsia" w:ascii="仿宋_GB2312" w:hAnsi="仿宋_GB2312" w:eastAsia="仿宋_GB2312" w:cs="仿宋_GB2312"/>
                <w:color w:val="auto"/>
                <w:sz w:val="28"/>
                <w:szCs w:val="28"/>
                <w:u w:val="single"/>
                <w:lang w:val="en-US" w:eastAsia="zh-CN"/>
              </w:rPr>
              <w:t xml:space="preserve">        面开</w:t>
            </w:r>
          </w:p>
          <w:p>
            <w:pPr>
              <w:keepNext w:val="0"/>
              <w:keepLines w:val="0"/>
              <w:suppressLineNumbers w:val="0"/>
              <w:spacing w:before="0" w:beforeAutospacing="0" w:after="0" w:afterAutospacing="0" w:line="400" w:lineRule="exact"/>
              <w:ind w:left="0" w:right="0"/>
              <w:jc w:val="both"/>
              <w:rPr>
                <w:rFonts w:hint="default" w:ascii="仿宋_GB2312" w:hAnsi="仿宋_GB2312" w:eastAsia="仿宋_GB2312" w:cs="仿宋_GB2312"/>
                <w:color w:val="auto"/>
                <w:sz w:val="28"/>
                <w:szCs w:val="28"/>
                <w:u w:val="none"/>
                <w:lang w:val="en-US" w:eastAsia="zh-CN"/>
              </w:rPr>
            </w:pPr>
            <w:r>
              <w:rPr>
                <w:rFonts w:hint="eastAsia" w:ascii="华文仿宋" w:hAnsi="华文仿宋" w:eastAsia="华文仿宋" w:cs="华文仿宋"/>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光地：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 xml:space="preserve"> 平方米； </w:t>
            </w:r>
            <w:r>
              <w:rPr>
                <w:rFonts w:hint="eastAsia" w:ascii="仿宋_GB2312" w:hAnsi="仿宋_GB2312" w:eastAsia="仿宋_GB2312" w:cs="仿宋_GB2312"/>
                <w:color w:val="auto"/>
                <w:sz w:val="28"/>
                <w:szCs w:val="28"/>
                <w:u w:val="single"/>
                <w:lang w:val="en-US" w:eastAsia="zh-CN"/>
              </w:rPr>
              <w:t xml:space="preserve">        面开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p>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auto"/>
                <w:kern w:val="2"/>
                <w:sz w:val="28"/>
                <w:szCs w:val="28"/>
                <w:u w:val="single"/>
                <w:lang w:val="en-US" w:eastAsia="zh-CN" w:bidi="ar-SA"/>
              </w:rPr>
            </w:pPr>
            <w:r>
              <w:rPr>
                <w:rFonts w:hint="eastAsia" w:ascii="仿宋_GB2312" w:hAnsi="仿宋_GB2312" w:eastAsia="仿宋_GB2312" w:cs="仿宋_GB2312"/>
                <w:color w:val="auto"/>
                <w:sz w:val="28"/>
                <w:szCs w:val="28"/>
                <w:lang w:eastAsia="zh-CN"/>
              </w:rPr>
              <w:t>（中英文）</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leftChars="0" w:right="0" w:rightChars="0"/>
              <w:jc w:val="both"/>
              <w:rPr>
                <w:rFonts w:hint="eastAsia" w:ascii="仿宋_GB2312" w:hAnsi="仿宋_GB2312" w:eastAsia="仿宋_GB2312" w:cs="仿宋_GB2312"/>
                <w:color w:val="auto"/>
                <w:kern w:val="2"/>
                <w:sz w:val="28"/>
                <w:szCs w:val="2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rPr>
              <w:t>公司地址</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eastAsia="zh-CN"/>
              </w:rPr>
              <w:t>（中英文）</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参展产品</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eastAsia="zh-CN"/>
              </w:rPr>
              <w:t>（中英文）</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联 络 人</w:t>
            </w:r>
          </w:p>
        </w:tc>
        <w:tc>
          <w:tcPr>
            <w:tcW w:w="1501"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color w:val="auto"/>
                <w:sz w:val="21"/>
                <w:szCs w:val="21"/>
                <w:u w:val="single"/>
                <w:lang w:val="en-US" w:eastAsia="zh-CN"/>
              </w:rPr>
            </w:pPr>
          </w:p>
        </w:tc>
        <w:tc>
          <w:tcPr>
            <w:tcW w:w="981"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r>
              <w:rPr>
                <w:rFonts w:hint="eastAsia" w:ascii="仿宋_GB2312" w:hAnsi="仿宋_GB2312" w:eastAsia="仿宋_GB2312" w:cs="仿宋_GB2312"/>
                <w:b/>
                <w:bCs/>
                <w:color w:val="auto"/>
                <w:sz w:val="21"/>
                <w:szCs w:val="21"/>
              </w:rPr>
              <w:t>职  位</w:t>
            </w:r>
          </w:p>
        </w:tc>
        <w:tc>
          <w:tcPr>
            <w:tcW w:w="903"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p>
        </w:tc>
        <w:tc>
          <w:tcPr>
            <w:tcW w:w="1131"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r>
              <w:rPr>
                <w:rFonts w:hint="eastAsia" w:ascii="仿宋_GB2312" w:hAnsi="仿宋_GB2312" w:eastAsia="仿宋_GB2312" w:cs="仿宋_GB2312"/>
                <w:b/>
                <w:bCs/>
                <w:color w:val="auto"/>
                <w:sz w:val="21"/>
                <w:szCs w:val="21"/>
              </w:rPr>
              <w:t>座机号码</w:t>
            </w:r>
          </w:p>
        </w:tc>
        <w:tc>
          <w:tcPr>
            <w:tcW w:w="1267"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p>
        </w:tc>
        <w:tc>
          <w:tcPr>
            <w:tcW w:w="855"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r>
              <w:rPr>
                <w:rFonts w:hint="eastAsia" w:ascii="仿宋_GB2312" w:hAnsi="仿宋_GB2312" w:eastAsia="仿宋_GB2312" w:cs="仿宋_GB2312"/>
                <w:b/>
                <w:bCs/>
                <w:color w:val="auto"/>
                <w:sz w:val="21"/>
                <w:szCs w:val="21"/>
              </w:rPr>
              <w:t>手 机</w:t>
            </w:r>
          </w:p>
        </w:tc>
        <w:tc>
          <w:tcPr>
            <w:tcW w:w="1650"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电子信箱</w:t>
            </w:r>
          </w:p>
        </w:tc>
        <w:tc>
          <w:tcPr>
            <w:tcW w:w="3385" w:type="dxa"/>
            <w:gridSpan w:val="3"/>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rPr>
            </w:pPr>
          </w:p>
        </w:tc>
        <w:tc>
          <w:tcPr>
            <w:tcW w:w="1131"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网址</w:t>
            </w:r>
          </w:p>
        </w:tc>
        <w:tc>
          <w:tcPr>
            <w:tcW w:w="3772" w:type="dxa"/>
            <w:gridSpan w:val="3"/>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参展单位</w:t>
            </w:r>
          </w:p>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（盖章签字）</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本单位确定参加2024年</w:t>
            </w:r>
            <w:r>
              <w:rPr>
                <w:rFonts w:hint="eastAsia" w:ascii="仿宋_GB2312" w:hAnsi="仿宋_GB2312" w:eastAsia="仿宋_GB2312" w:cs="仿宋_GB2312"/>
                <w:b/>
                <w:bCs/>
                <w:color w:val="auto"/>
                <w:sz w:val="21"/>
                <w:szCs w:val="21"/>
                <w:lang w:val="en-US" w:eastAsia="zh-CN"/>
              </w:rPr>
              <w:t>9</w:t>
            </w:r>
            <w:r>
              <w:rPr>
                <w:rFonts w:hint="eastAsia" w:ascii="仿宋_GB2312" w:hAnsi="仿宋_GB2312" w:eastAsia="仿宋_GB2312" w:cs="仿宋_GB2312"/>
                <w:b/>
                <w:bCs/>
                <w:color w:val="auto"/>
                <w:sz w:val="21"/>
                <w:szCs w:val="21"/>
              </w:rPr>
              <w:t>月</w:t>
            </w:r>
            <w:r>
              <w:rPr>
                <w:rFonts w:hint="eastAsia" w:ascii="仿宋_GB2312" w:hAnsi="仿宋_GB2312" w:eastAsia="仿宋_GB2312" w:cs="仿宋_GB2312"/>
                <w:b/>
                <w:bCs/>
                <w:color w:val="auto"/>
                <w:sz w:val="21"/>
                <w:szCs w:val="21"/>
                <w:lang w:val="en-US" w:eastAsia="zh-CN"/>
              </w:rPr>
              <w:t>3</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5</w:t>
            </w:r>
            <w:r>
              <w:rPr>
                <w:rFonts w:hint="eastAsia" w:ascii="仿宋_GB2312" w:hAnsi="仿宋_GB2312" w:eastAsia="仿宋_GB2312" w:cs="仿宋_GB2312"/>
                <w:b/>
                <w:bCs/>
                <w:color w:val="auto"/>
                <w:sz w:val="21"/>
                <w:szCs w:val="21"/>
              </w:rPr>
              <w:t>日2024墨西哥国际太阳能展览会展团，并接受组织方深圳市贸促委的统一安排。</w:t>
            </w:r>
          </w:p>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rPr>
            </w:pPr>
          </w:p>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代表人（签字并盖单位公章）：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32" w:type="dxa"/>
            <w:tcBorders>
              <w:tl2br w:val="nil"/>
              <w:tr2bl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参展须知</w:t>
            </w:r>
          </w:p>
        </w:tc>
        <w:tc>
          <w:tcPr>
            <w:tcW w:w="8288" w:type="dxa"/>
            <w:gridSpan w:val="7"/>
            <w:tcBorders>
              <w:tl2br w:val="nil"/>
              <w:tr2bl w:val="nil"/>
            </w:tcBorders>
            <w:vAlign w:val="center"/>
          </w:tcPr>
          <w:p>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1、参展单位须填写本确认函并加盖公章，于组织方规定日期内提交作为参展依据，联系人：</w:t>
            </w:r>
            <w:r>
              <w:rPr>
                <w:rFonts w:hint="eastAsia" w:ascii="仿宋_GB2312" w:hAnsi="仿宋_GB2312" w:eastAsia="仿宋_GB2312" w:cs="仿宋_GB2312"/>
                <w:b/>
                <w:bCs/>
                <w:color w:val="auto"/>
                <w:sz w:val="21"/>
                <w:szCs w:val="21"/>
                <w:lang w:eastAsia="zh-CN"/>
              </w:rPr>
              <w:t>揭女士</w:t>
            </w:r>
            <w:r>
              <w:rPr>
                <w:rFonts w:hint="eastAsia" w:ascii="仿宋_GB2312" w:hAnsi="仿宋_GB2312" w:eastAsia="仿宋_GB2312" w:cs="仿宋_GB2312"/>
                <w:b/>
                <w:bCs/>
                <w:color w:val="auto"/>
                <w:sz w:val="21"/>
                <w:szCs w:val="21"/>
              </w:rPr>
              <w:t xml:space="preserve"> 1</w:t>
            </w:r>
            <w:r>
              <w:rPr>
                <w:rFonts w:hint="eastAsia" w:ascii="仿宋_GB2312" w:hAnsi="仿宋_GB2312" w:eastAsia="仿宋_GB2312" w:cs="仿宋_GB2312"/>
                <w:b/>
                <w:bCs/>
                <w:color w:val="auto"/>
                <w:sz w:val="21"/>
                <w:szCs w:val="21"/>
                <w:lang w:val="en-US" w:eastAsia="zh-CN"/>
              </w:rPr>
              <w:t>5013635359</w:t>
            </w:r>
            <w:r>
              <w:rPr>
                <w:rFonts w:hint="eastAsia" w:ascii="仿宋_GB2312" w:hAnsi="仿宋_GB2312" w:eastAsia="仿宋_GB2312" w:cs="仿宋_GB2312"/>
                <w:b/>
                <w:bCs/>
                <w:color w:val="auto"/>
                <w:sz w:val="21"/>
                <w:szCs w:val="21"/>
              </w:rPr>
              <w:t>。</w:t>
            </w:r>
          </w:p>
          <w:p>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2、参展单位和参展人员须严格遵守中国和所在国法律法规，参展期间不得有违反和侵犯知识产权等相关法律法规或侵犯第三方权益的行为，否则自行承担全部法律责任。</w:t>
            </w:r>
          </w:p>
          <w:p>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3、参展单位和参展人员须遵守展览主办方相关规则规定</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最终解释权归深组织方所有。</w:t>
            </w:r>
          </w:p>
        </w:tc>
      </w:tr>
    </w:tbl>
    <w:p>
      <w:pPr>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28"/>
          <w:szCs w:val="28"/>
          <w:lang w:val="en-US" w:eastAsia="zh-CN"/>
        </w:rPr>
        <w:t>联系电话：0755-33358990</w:t>
      </w:r>
      <w:bookmarkStart w:id="0" w:name="_GoBack"/>
      <w:bookmarkEnd w:id="0"/>
    </w:p>
    <w:sectPr>
      <w:pgSz w:w="11906" w:h="16838"/>
      <w:pgMar w:top="2098" w:right="1474" w:bottom="1871" w:left="1587" w:header="851" w:footer="138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DE2017"/>
    <w:rsid w:val="0FFF172B"/>
    <w:rsid w:val="3F3D307F"/>
    <w:rsid w:val="49BE530C"/>
    <w:rsid w:val="52F924F1"/>
    <w:rsid w:val="65E7FB22"/>
    <w:rsid w:val="6A7F25F4"/>
    <w:rsid w:val="6B8FF3AD"/>
    <w:rsid w:val="6CDC1CFC"/>
    <w:rsid w:val="6F3E43B6"/>
    <w:rsid w:val="6FFB5F7B"/>
    <w:rsid w:val="79F7137F"/>
    <w:rsid w:val="7BFF54A1"/>
    <w:rsid w:val="7DDA03BD"/>
    <w:rsid w:val="7EEB42A3"/>
    <w:rsid w:val="7EFFF09F"/>
    <w:rsid w:val="7F62F7FC"/>
    <w:rsid w:val="7F6E2F84"/>
    <w:rsid w:val="7FF9FC96"/>
    <w:rsid w:val="91D7912F"/>
    <w:rsid w:val="AEBFC86D"/>
    <w:rsid w:val="BF9D86A6"/>
    <w:rsid w:val="BFCBACC9"/>
    <w:rsid w:val="BFD6177B"/>
    <w:rsid w:val="DEEEF948"/>
    <w:rsid w:val="EBDE2017"/>
    <w:rsid w:val="EFFC2D5D"/>
    <w:rsid w:val="FF9D487C"/>
    <w:rsid w:val="FFDFAD9A"/>
    <w:rsid w:val="FFFE3152"/>
    <w:rsid w:val="FFFFA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340"/>
    </w:pPr>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698</Words>
  <Characters>760</Characters>
  <Lines>0</Lines>
  <Paragraphs>0</Paragraphs>
  <TotalTime>10</TotalTime>
  <ScaleCrop>false</ScaleCrop>
  <LinksUpToDate>false</LinksUpToDate>
  <CharactersWithSpaces>791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2022-06-28T09:40:00Z</dcterms:created>
  <dc:creator>w123</dc:creator>
  <cp:lastModifiedBy>lin</cp:lastModifiedBy>
  <cp:lastPrinted>2024-05-11T18:48:00Z</cp:lastPrinted>
  <dcterms:modified xsi:type="dcterms:W3CDTF">2024-06-14T11:47:33Z</dcterms:modified>
  <dc:title>关于邀请企业参加第 20 届中国广西-东盟食品糖酒博览会的预通知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BD0B5E69A91CC2AE1CBD6B66D5312575</vt:lpwstr>
  </property>
</Properties>
</file>